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54"/>
        <w:tblW w:w="1754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5"/>
        <w:gridCol w:w="4225"/>
        <w:gridCol w:w="1275"/>
        <w:gridCol w:w="1701"/>
        <w:gridCol w:w="1276"/>
        <w:gridCol w:w="1559"/>
        <w:gridCol w:w="1276"/>
        <w:gridCol w:w="1843"/>
        <w:gridCol w:w="992"/>
        <w:gridCol w:w="1276"/>
        <w:gridCol w:w="1276"/>
      </w:tblGrid>
      <w:tr w:rsidR="00F97F3A" w:rsidTr="00BC6286">
        <w:trPr>
          <w:trHeight w:val="287"/>
        </w:trPr>
        <w:tc>
          <w:tcPr>
            <w:tcW w:w="17544" w:type="dxa"/>
            <w:gridSpan w:val="11"/>
            <w:shd w:val="clear" w:color="auto" w:fill="FFFFFF" w:themeFill="background1"/>
            <w:vAlign w:val="center"/>
          </w:tcPr>
          <w:p w:rsidR="00F97F3A" w:rsidRPr="00C10A88" w:rsidRDefault="00F97F3A" w:rsidP="00BC6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6758E">
              <w:rPr>
                <w:rFonts w:ascii="Arial" w:hAnsi="Arial" w:cs="Arial"/>
                <w:b/>
                <w:bCs/>
                <w:sz w:val="24"/>
                <w:szCs w:val="24"/>
              </w:rPr>
              <w:t>SOP PENG</w:t>
            </w:r>
            <w:r w:rsidR="00122C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AJUAN USULAN PEMBANGUNAN RKB DAN SARANA PENDIDIKAN</w:t>
            </w:r>
            <w:r w:rsidR="008E29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SMK</w:t>
            </w:r>
          </w:p>
        </w:tc>
      </w:tr>
      <w:tr w:rsidR="002C1D92" w:rsidTr="00BC6286">
        <w:trPr>
          <w:trHeight w:val="274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25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7087" w:type="dxa"/>
            <w:gridSpan w:val="5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MUTU BAKU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b/>
              </w:rPr>
            </w:pPr>
            <w:r w:rsidRPr="002C1D92">
              <w:rPr>
                <w:b/>
              </w:rPr>
              <w:t>KET</w:t>
            </w:r>
          </w:p>
        </w:tc>
      </w:tr>
      <w:tr w:rsidR="00B0108A" w:rsidTr="00BC6286">
        <w:trPr>
          <w:trHeight w:val="821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97F3A" w:rsidRPr="009E4815" w:rsidRDefault="009E4815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KEPALA SEKOLAH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7F3A" w:rsidRPr="004A5F94" w:rsidRDefault="004A5F94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KEPALA SEKSI</w:t>
            </w:r>
            <w:r w:rsidR="009E481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SAPRAS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F3A" w:rsidRPr="004A5F94" w:rsidRDefault="009E4815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PETUGAS SEKSI SAPRAS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KABID PE</w:t>
            </w:r>
            <w:r w:rsidR="00B303F9">
              <w:rPr>
                <w:rFonts w:ascii="Arial" w:hAnsi="Arial" w:cs="Arial"/>
                <w:b/>
                <w:sz w:val="18"/>
                <w:szCs w:val="18"/>
                <w:lang w:val="en-US"/>
              </w:rPr>
              <w:t>MBINAAN</w:t>
            </w:r>
            <w:r w:rsidRPr="002C1D92">
              <w:rPr>
                <w:rFonts w:ascii="Arial" w:hAnsi="Arial" w:cs="Arial"/>
                <w:b/>
                <w:sz w:val="18"/>
                <w:szCs w:val="18"/>
              </w:rPr>
              <w:t xml:space="preserve"> SMK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KEPALA DINAS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BC62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108A" w:rsidTr="00BC6286">
        <w:trPr>
          <w:trHeight w:val="570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9E4815" w:rsidRDefault="009E4815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Sekolah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mengajukan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proporsal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pengajuan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penambahan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kelas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Baru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Pendidikan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kebudayaan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 w:themeColor="background1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2" type="#_x0000_t32" style="position:absolute;margin-left:23.25pt;margin-top:23.7pt;width:0;height:8.3pt;z-index:2517729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color w:val="FFFFFF" w:themeColor="background1"/>
                <w:lang w:eastAsia="id-ID"/>
              </w:rPr>
              <w:pict>
                <v:roundrect id="_x0000_s1205" style="position:absolute;margin-left:9.35pt;margin-top:3.55pt;width:27.85pt;height:20.15pt;z-index:251662336;mso-position-horizontal-relative:text;mso-position-vertical-relative:text" arcsize="10923f" fillcolor="white [3201]" strokecolor="black [3200]" strokeweight="2.5pt">
                  <v:shadow color="#868686"/>
                </v:roundrect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A74227" w:rsidRDefault="00A74227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Proporsal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pengajuan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69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7A7ED5" w:rsidRDefault="009E4815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Petugas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Sapras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mencatat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proporsal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memeberi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lembaran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disposisi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diserahkan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 w:rsidR="0037015D">
              <w:rPr>
                <w:rFonts w:ascii="Arial" w:hAnsi="Arial" w:cs="Arial"/>
                <w:sz w:val="16"/>
                <w:szCs w:val="16"/>
                <w:lang w:val="en-US"/>
              </w:rPr>
              <w:t xml:space="preserve"> SMK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53" type="#_x0000_t32" style="position:absolute;margin-left:23.25pt;margin-top:3pt;width:144.9pt;height:0;z-index:251773952;mso-position-horizontal-relative:text;mso-position-vertical-relative:text" o:connectortype="straight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55" type="#_x0000_t32" style="position:absolute;margin-left:19.35pt;margin-top:28.8pt;width:0;height:10.65pt;z-index:2517760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54" type="#_x0000_t32" style="position:absolute;margin-left:19.35pt;margin-top:3pt;width:0;height:4.45pt;z-index:251774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06" style="position:absolute;margin-left:3.35pt;margin-top:7.45pt;width:35.55pt;height:21.35pt;z-index:251668480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664CFB" w:rsidP="00BC6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agenda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70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7A7ED5" w:rsidRDefault="0037015D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SMK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mendisposisikan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 w:rsidR="007E0F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0F11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7E0F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0F11">
              <w:rPr>
                <w:rFonts w:ascii="Arial" w:hAnsi="Arial" w:cs="Arial"/>
                <w:sz w:val="16"/>
                <w:szCs w:val="16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Sapras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4C27AB" w:rsidRDefault="00691758" w:rsidP="00BC62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US"/>
              </w:rPr>
              <w:pict>
                <v:shape id="_x0000_s1360" type="#_x0000_t32" style="position:absolute;margin-left:33.15pt;margin-top:37.15pt;width:0;height:14.2pt;z-index:251781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000000" w:themeColor="text1"/>
                <w:lang w:val="en-US"/>
              </w:rPr>
              <w:pict>
                <v:shape id="_x0000_s1359" type="#_x0000_t32" style="position:absolute;margin-left:33.15pt;margin-top:37.15pt;width:150.7pt;height:0;flip:x;z-index:251780096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56" type="#_x0000_t32" style="position:absolute;margin-left:19.35pt;margin-top:4.25pt;width:79.45pt;height:0;z-index:251777024;mso-position-horizontal-relative:text;mso-position-vertical-relative:text" o:connectortype="straight"/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58" type="#_x0000_t32" style="position:absolute;margin-left:35pt;margin-top:30pt;width:0;height:7.15pt;z-index:2517790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57" type="#_x0000_t32" style="position:absolute;margin-left:35pt;margin-top:4.25pt;width:0;height:4.45pt;z-index:251778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07" style="position:absolute;margin-left:17.25pt;margin-top:8.7pt;width:36.95pt;height:21.3pt;z-index:251672576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Disposisi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57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37015D" w:rsidRDefault="0037015D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Staf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Sapras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verifikasi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penelaahan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pembangunan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kelas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Baru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diajukan</w:t>
            </w:r>
            <w:proofErr w:type="spellEnd"/>
            <w:r w:rsidR="00B40A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dituangkan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kertas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kerja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memerintahkan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petugas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melakukan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peninjauan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lapangan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2" type="#_x0000_t32" style="position:absolute;margin-left:33.15pt;margin-top:36.1pt;width:71.25pt;height:0;z-index:2517831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61" type="#_x0000_t32" style="position:absolute;margin-left:33.15pt;margin-top:24.1pt;width:0;height:12pt;z-index:2517821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rect id="_x0000_s1309" style="position:absolute;margin-left:12.85pt;margin-top:8.5pt;width:39.1pt;height:15.6pt;z-index:251735040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3" type="#_x0000_t32" style="position:absolute;margin-left:19.35pt;margin-top:36.1pt;width:0;height:17.75pt;z-index:251784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33" type="#_x0000_t32" style="position:absolute;margin-left:25.15pt;margin-top:24.1pt;width:0;height:0;z-index:251685888;mso-position-horizontal-relative:text;mso-position-vertical-relative:text" o:connectortype="straight"/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  <w:p w:rsidR="00F97F3A" w:rsidRPr="00E6758E" w:rsidRDefault="00691758" w:rsidP="00BC6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273" type="#_x0000_t32" style="position:absolute;margin-left:35pt;margin-top:11.45pt;width:0;height:0;z-index:251728896" o:connectortype="straight"/>
              </w:pict>
            </w:r>
            <w:r w:rsidR="00F97F3A" w:rsidRPr="00E675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Penelaahan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proporsal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54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20C03" w:rsidRDefault="0037015D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Petugas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Sapras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peninjauan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lapangan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diusulkan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berdasarkan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lembar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verifikasi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dilaporkan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Sapras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6" type="#_x0000_t32" style="position:absolute;margin-left:33.15pt;margin-top:33.15pt;width:0;height:13.55pt;z-index:251787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65" type="#_x0000_t32" style="position:absolute;margin-left:33.15pt;margin-top:33.15pt;width:71.25pt;height:0;flip:x;z-index:2517862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78" type="#_x0000_t32" style="position:absolute;margin-left:33.15pt;margin-top:27.25pt;width:0;height:0;z-index:251734016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4" type="#_x0000_t32" style="position:absolute;margin-left:19.35pt;margin-top:27.25pt;width:0;height:5.9pt;z-index:2517852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rect id="_x0000_s1350" style="position:absolute;margin-left:3.35pt;margin-top:7.35pt;width:40pt;height:19.9pt;z-index:251770880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7E0F11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tugas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692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631FCC" w:rsidRDefault="00631FCC" w:rsidP="00BC62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37015D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Saspras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mereviu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menandatangani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lembar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kerja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yg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diverifikasi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8B3E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menyampaikan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diparaf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dilampiri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hasil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verifikasi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serta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SMK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8" type="#_x0000_t32" style="position:absolute;margin-left:33.15pt;margin-top:41.15pt;width:150.7pt;height:0;z-index:2517893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67" type="#_x0000_t32" style="position:absolute;margin-left:33.15pt;margin-top:33.15pt;width:0;height:8pt;z-index:2517882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15" style="position:absolute;margin-left:12.85pt;margin-top:9.4pt;width:43.55pt;height:23.75pt;z-index:251712512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35" type="#_x0000_t32" style="position:absolute;margin-left:33.15pt;margin-top:9.4pt;width:0;height:0;z-index:2517585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9" type="#_x0000_t32" style="position:absolute;margin-left:35pt;margin-top:41.15pt;width:0;height:17.9pt;z-index:251790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64CFB">
              <w:rPr>
                <w:rFonts w:ascii="Arial" w:hAnsi="Arial" w:cs="Arial"/>
                <w:sz w:val="18"/>
                <w:szCs w:val="18"/>
                <w:lang w:val="en-US"/>
              </w:rPr>
              <w:t>Lembar</w:t>
            </w:r>
            <w:proofErr w:type="spellEnd"/>
            <w:r w:rsidRPr="00664C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FB"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  <w:r w:rsidRPr="00664C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FB">
              <w:rPr>
                <w:rFonts w:ascii="Arial" w:hAnsi="Arial" w:cs="Arial"/>
                <w:sz w:val="18"/>
                <w:szCs w:val="18"/>
                <w:lang w:val="en-US"/>
              </w:rPr>
              <w:t>verifikasi</w:t>
            </w:r>
            <w:proofErr w:type="spellEnd"/>
            <w:r w:rsidRPr="00664C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FB">
              <w:rPr>
                <w:rFonts w:ascii="Arial" w:hAnsi="Arial" w:cs="Arial"/>
                <w:sz w:val="18"/>
                <w:szCs w:val="18"/>
                <w:lang w:val="en-US"/>
              </w:rPr>
              <w:t>berkas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857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631FCC" w:rsidRDefault="00631FCC" w:rsidP="00BC62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DE7039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SMK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mereviu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memaraf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serta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meneruskannya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ditandatangani</w:t>
            </w:r>
            <w:proofErr w:type="spellEnd"/>
          </w:p>
          <w:p w:rsidR="006469B8" w:rsidRPr="00E6758E" w:rsidRDefault="006469B8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71" type="#_x0000_t32" style="position:absolute;margin-left:35pt;margin-top:42.65pt;width:69.9pt;height:0;z-index:2517923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70" type="#_x0000_t32" style="position:absolute;margin-left:35pt;margin-top:35.4pt;width:0;height:7.25pt;z-index:251791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16" style="position:absolute;margin-left:17.25pt;margin-top:12.55pt;width:36.95pt;height:22.85pt;z-index:251715584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72" type="#_x0000_t32" style="position:absolute;margin-left:26.95pt;margin-top:42.65pt;width:0;height:14.5pt;z-index:251793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permohonan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588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631FCC" w:rsidRDefault="00631FCC" w:rsidP="00BC62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3A5CE0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pejabat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lain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diberi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kewenangan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menanda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tangani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pengantar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sebagai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tanda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persetujuan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atas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proporsal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serat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mengembalikan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kepeda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 w:rsidR="00DE7039">
              <w:rPr>
                <w:rFonts w:ascii="Arial" w:hAnsi="Arial" w:cs="Arial"/>
                <w:sz w:val="16"/>
                <w:szCs w:val="16"/>
                <w:lang w:val="en-US"/>
              </w:rPr>
              <w:t xml:space="preserve"> SMK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76" type="#_x0000_t32" style="position:absolute;margin-left:35pt;margin-top:40.6pt;width:0;height:15.1pt;z-index:251797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75" type="#_x0000_t32" style="position:absolute;margin-left:35pt;margin-top:40.6pt;width:69.9pt;height:0;flip:x;z-index:251796480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74" type="#_x0000_t32" style="position:absolute;margin-left:26.95pt;margin-top:33.6pt;width:0;height:7pt;z-index:251795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65" style="position:absolute;margin-left:13.2pt;margin-top:10.65pt;width:31.5pt;height:22.95pt;z-index:251721728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57" type="#_x0000_t32" style="position:absolute;margin-left:18.85pt;margin-top:33.6pt;width:0;height:0;z-index:251713536;mso-position-horizontal-relative:text;mso-position-vertical-relative:text" o:connectortype="straight"/>
              </w:pic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permohonan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B0108A" w:rsidTr="00BC6286">
        <w:trPr>
          <w:trHeight w:val="70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631FCC" w:rsidRDefault="00631FCC" w:rsidP="00BC62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3A5CE0" w:rsidRDefault="001E1939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SMK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mengembalikan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Sapras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diteruskan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berkepentingan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77" type="#_x0000_t32" style="position:absolute;margin-left:35pt;margin-top:32.35pt;width:0;height:14.2pt;z-index:2517985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rect id="_x0000_s1373" style="position:absolute;margin-left:10.65pt;margin-top:9.2pt;width:43.55pt;height:23.15pt;z-index:251794432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64CFB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permohonan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BC6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BC6286"/>
        </w:tc>
      </w:tr>
      <w:tr w:rsidR="006F1EEB" w:rsidTr="00BC6286">
        <w:trPr>
          <w:trHeight w:val="713"/>
        </w:trPr>
        <w:tc>
          <w:tcPr>
            <w:tcW w:w="845" w:type="dxa"/>
            <w:shd w:val="clear" w:color="auto" w:fill="FFFFFF" w:themeFill="background1"/>
            <w:vAlign w:val="center"/>
          </w:tcPr>
          <w:p w:rsidR="006F1EEB" w:rsidRPr="001E1939" w:rsidRDefault="001E1939" w:rsidP="00BC62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631FC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225" w:type="dxa"/>
            <w:shd w:val="clear" w:color="auto" w:fill="FFFFFF" w:themeFill="background1"/>
          </w:tcPr>
          <w:p w:rsidR="006F1EEB" w:rsidRDefault="001E1939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Sapras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mencatat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meregister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pembangunan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Kelas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baru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serta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mengirimkannya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pihak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Sekolam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6F1EEB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82" type="#_x0000_t32" style="position:absolute;margin-left:23.25pt;margin-top:32.15pt;width:0;height:10.9pt;z-index:251803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81" type="#_x0000_t32" style="position:absolute;margin-left:23.25pt;margin-top:32.15pt;width:73.65pt;height:0;flip:x;z-index:251802624;mso-position-horizontal-relative:text;mso-position-vertical-relative:text" o:connectortype="straight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6F1EEB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80" type="#_x0000_t32" style="position:absolute;margin-left:33.15pt;margin-top:26.8pt;width:0;height:5.35pt;z-index:2518016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79" type="#_x0000_t32" style="position:absolute;margin-left:33.15pt;margin-top:6.35pt;width:0;height:4.45pt;z-index:251800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78" type="#_x0000_t32" style="position:absolute;margin-left:33.15pt;margin-top:6.35pt;width:150.7pt;height:0;flip:x;z-index:2517995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rect id="_x0000_s1351" style="position:absolute;margin-left:8.4pt;margin-top:10.8pt;width:48pt;height:16pt;z-index:251771904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6F1EEB" w:rsidRPr="00E6758E" w:rsidRDefault="006F1EEB" w:rsidP="00BC62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F1EEB" w:rsidRPr="00E6758E" w:rsidRDefault="006F1EEB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EEB" w:rsidRPr="00C76B4C" w:rsidRDefault="006F1EEB" w:rsidP="00BC6286">
            <w:pPr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1EEB" w:rsidRPr="00E6758E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permohonan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1EEB" w:rsidRPr="00E6758E" w:rsidRDefault="006F1EEB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EEB" w:rsidRPr="00E6758E" w:rsidRDefault="006F1EEB" w:rsidP="00BC6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1EEB" w:rsidRDefault="006F1EEB" w:rsidP="00BC6286"/>
        </w:tc>
      </w:tr>
      <w:tr w:rsidR="001E1939" w:rsidTr="00BC6286">
        <w:trPr>
          <w:trHeight w:val="530"/>
        </w:trPr>
        <w:tc>
          <w:tcPr>
            <w:tcW w:w="845" w:type="dxa"/>
            <w:shd w:val="clear" w:color="auto" w:fill="FFFFFF" w:themeFill="background1"/>
            <w:vAlign w:val="center"/>
          </w:tcPr>
          <w:p w:rsidR="001E1939" w:rsidRDefault="001E1939" w:rsidP="00BC628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631FC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25" w:type="dxa"/>
            <w:shd w:val="clear" w:color="auto" w:fill="FFFFFF" w:themeFill="background1"/>
          </w:tcPr>
          <w:p w:rsidR="001E1939" w:rsidRDefault="001E1939" w:rsidP="00BC6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Sekolah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menerima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lembar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1)</w:t>
            </w:r>
          </w:p>
        </w:tc>
        <w:tc>
          <w:tcPr>
            <w:tcW w:w="1275" w:type="dxa"/>
            <w:shd w:val="clear" w:color="auto" w:fill="FFFFFF" w:themeFill="background1"/>
          </w:tcPr>
          <w:p w:rsidR="001E1939" w:rsidRPr="00E6758E" w:rsidRDefault="00691758" w:rsidP="00BC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roundrect id="_x0000_s1349" style="position:absolute;margin-left:4.6pt;margin-top:6.9pt;width:32.6pt;height:15.1pt;z-index:251769856;mso-position-horizontal-relative:text;mso-position-vertical-relative:text" arcsize="10923f" fillcolor="white [3201]" strokecolor="black [3200]" strokeweight="2.5pt">
                  <v:shadow color="#868686"/>
                </v:roundrect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1E1939" w:rsidRPr="00E6758E" w:rsidRDefault="001E1939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E1939" w:rsidRPr="00E6758E" w:rsidRDefault="001E1939" w:rsidP="00BC62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E1939" w:rsidRPr="00E6758E" w:rsidRDefault="001E1939" w:rsidP="00BC62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E1939" w:rsidRPr="00C76B4C" w:rsidRDefault="001E1939" w:rsidP="00BC6286">
            <w:pPr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E1939" w:rsidRPr="00E6758E" w:rsidRDefault="00664CFB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pengantar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permohonan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1939" w:rsidRPr="00E6758E" w:rsidRDefault="001E1939" w:rsidP="00BC6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E1939" w:rsidRPr="00BC729B" w:rsidRDefault="00BC729B" w:rsidP="00BC628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Tersedianya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RKB</w:t>
            </w:r>
          </w:p>
        </w:tc>
        <w:tc>
          <w:tcPr>
            <w:tcW w:w="1276" w:type="dxa"/>
            <w:shd w:val="clear" w:color="auto" w:fill="FFFFFF" w:themeFill="background1"/>
          </w:tcPr>
          <w:p w:rsidR="001E1939" w:rsidRDefault="001E1939" w:rsidP="00BC6286"/>
        </w:tc>
      </w:tr>
    </w:tbl>
    <w:p w:rsidR="00BC729B" w:rsidRPr="00BC6286" w:rsidRDefault="00BC729B" w:rsidP="00BC6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C729B" w:rsidRPr="00BC6286" w:rsidSect="00691758">
      <w:pgSz w:w="18711" w:h="12191" w:orient="landscape" w:code="10000"/>
      <w:pgMar w:top="794" w:right="1701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BDF"/>
    <w:rsid w:val="000F2116"/>
    <w:rsid w:val="00122C95"/>
    <w:rsid w:val="001464CB"/>
    <w:rsid w:val="001702D2"/>
    <w:rsid w:val="001E1939"/>
    <w:rsid w:val="00284A40"/>
    <w:rsid w:val="002C1D92"/>
    <w:rsid w:val="002C599E"/>
    <w:rsid w:val="00301C27"/>
    <w:rsid w:val="00323025"/>
    <w:rsid w:val="00325397"/>
    <w:rsid w:val="00345931"/>
    <w:rsid w:val="0037015D"/>
    <w:rsid w:val="003A5CE0"/>
    <w:rsid w:val="003E1697"/>
    <w:rsid w:val="0040329C"/>
    <w:rsid w:val="00410740"/>
    <w:rsid w:val="004A5F94"/>
    <w:rsid w:val="004C27AB"/>
    <w:rsid w:val="00523318"/>
    <w:rsid w:val="0052333D"/>
    <w:rsid w:val="0059086C"/>
    <w:rsid w:val="005977CA"/>
    <w:rsid w:val="005A1D31"/>
    <w:rsid w:val="005B645E"/>
    <w:rsid w:val="005B7286"/>
    <w:rsid w:val="005D3ACE"/>
    <w:rsid w:val="00631FCC"/>
    <w:rsid w:val="006469B8"/>
    <w:rsid w:val="00664CFB"/>
    <w:rsid w:val="00691758"/>
    <w:rsid w:val="00693B75"/>
    <w:rsid w:val="006B0A0D"/>
    <w:rsid w:val="006D2D28"/>
    <w:rsid w:val="006D3CA1"/>
    <w:rsid w:val="006F1EEB"/>
    <w:rsid w:val="00722280"/>
    <w:rsid w:val="00746742"/>
    <w:rsid w:val="007A7ED5"/>
    <w:rsid w:val="007B1110"/>
    <w:rsid w:val="007D5067"/>
    <w:rsid w:val="007E0F11"/>
    <w:rsid w:val="008A29FC"/>
    <w:rsid w:val="008B1B2D"/>
    <w:rsid w:val="008B3E2E"/>
    <w:rsid w:val="008E2938"/>
    <w:rsid w:val="009258B8"/>
    <w:rsid w:val="00960F61"/>
    <w:rsid w:val="0099271D"/>
    <w:rsid w:val="00992D81"/>
    <w:rsid w:val="009A497A"/>
    <w:rsid w:val="009E4815"/>
    <w:rsid w:val="00A14346"/>
    <w:rsid w:val="00A44132"/>
    <w:rsid w:val="00A44CBA"/>
    <w:rsid w:val="00A74227"/>
    <w:rsid w:val="00A80648"/>
    <w:rsid w:val="00AA0A9A"/>
    <w:rsid w:val="00B0108A"/>
    <w:rsid w:val="00B03C29"/>
    <w:rsid w:val="00B303F9"/>
    <w:rsid w:val="00B40AC8"/>
    <w:rsid w:val="00B40C83"/>
    <w:rsid w:val="00B4656B"/>
    <w:rsid w:val="00B54527"/>
    <w:rsid w:val="00BA6BBC"/>
    <w:rsid w:val="00BC6286"/>
    <w:rsid w:val="00BC729B"/>
    <w:rsid w:val="00C03658"/>
    <w:rsid w:val="00C10A88"/>
    <w:rsid w:val="00C31C66"/>
    <w:rsid w:val="00C37D1B"/>
    <w:rsid w:val="00C662FB"/>
    <w:rsid w:val="00C76B4C"/>
    <w:rsid w:val="00CA69FA"/>
    <w:rsid w:val="00CB7C40"/>
    <w:rsid w:val="00D41B29"/>
    <w:rsid w:val="00D527E3"/>
    <w:rsid w:val="00D609CD"/>
    <w:rsid w:val="00DE5E51"/>
    <w:rsid w:val="00DE7039"/>
    <w:rsid w:val="00DF2BDF"/>
    <w:rsid w:val="00E20C03"/>
    <w:rsid w:val="00E33C02"/>
    <w:rsid w:val="00E55D4D"/>
    <w:rsid w:val="00E6758E"/>
    <w:rsid w:val="00ED57D4"/>
    <w:rsid w:val="00F17CAC"/>
    <w:rsid w:val="00F96DC6"/>
    <w:rsid w:val="00F96EFD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  <o:rules v:ext="edit">
        <o:r id="V:Rule1" type="connector" idref="#_x0000_s1278"/>
        <o:r id="V:Rule2" type="connector" idref="#_x0000_s1273"/>
        <o:r id="V:Rule3" type="connector" idref="#_x0000_s1378"/>
        <o:r id="V:Rule4" type="connector" idref="#_x0000_s1362"/>
        <o:r id="V:Rule5" type="connector" idref="#_x0000_s1374"/>
        <o:r id="V:Rule6" type="connector" idref="#_x0000_s1356"/>
        <o:r id="V:Rule7" type="connector" idref="#_x0000_s1360"/>
        <o:r id="V:Rule8" type="connector" idref="#_x0000_s1371"/>
        <o:r id="V:Rule9" type="connector" idref="#_x0000_s1364"/>
        <o:r id="V:Rule10" type="connector" idref="#_x0000_s1357"/>
        <o:r id="V:Rule11" type="connector" idref="#_x0000_s1353"/>
        <o:r id="V:Rule12" type="connector" idref="#_x0000_s1368"/>
        <o:r id="V:Rule13" type="connector" idref="#_x0000_s1257"/>
        <o:r id="V:Rule14" type="connector" idref="#_x0000_s1365"/>
        <o:r id="V:Rule15" type="connector" idref="#_x0000_s1377"/>
        <o:r id="V:Rule16" type="connector" idref="#_x0000_s1376"/>
        <o:r id="V:Rule17" type="connector" idref="#_x0000_s1352"/>
        <o:r id="V:Rule18" type="connector" idref="#_x0000_s1335"/>
        <o:r id="V:Rule19" type="connector" idref="#_x0000_s1355"/>
        <o:r id="V:Rule20" type="connector" idref="#_x0000_s1380"/>
        <o:r id="V:Rule21" type="connector" idref="#_x0000_s1382"/>
        <o:r id="V:Rule22" type="connector" idref="#_x0000_s1379"/>
        <o:r id="V:Rule23" type="connector" idref="#_x0000_s1369"/>
        <o:r id="V:Rule24" type="connector" idref="#_x0000_s1375"/>
        <o:r id="V:Rule25" type="connector" idref="#_x0000_s1372"/>
        <o:r id="V:Rule26" type="connector" idref="#_x0000_s1361"/>
        <o:r id="V:Rule27" type="connector" idref="#_x0000_s1359"/>
        <o:r id="V:Rule28" type="connector" idref="#_x0000_s1354"/>
        <o:r id="V:Rule29" type="connector" idref="#_x0000_s1363"/>
        <o:r id="V:Rule30" type="connector" idref="#_x0000_s1367"/>
        <o:r id="V:Rule31" type="connector" idref="#_x0000_s1358"/>
        <o:r id="V:Rule32" type="connector" idref="#_x0000_s1381"/>
        <o:r id="V:Rule33" type="connector" idref="#_x0000_s1366"/>
        <o:r id="V:Rule34" type="connector" idref="#_x0000_s1233"/>
        <o:r id="V:Rule35" type="connector" idref="#_x0000_s1370"/>
      </o:rules>
    </o:shapelayout>
  </w:shapeDefaults>
  <w:decimalSymbol w:val=","/>
  <w:listSeparator w:val=";"/>
  <w15:docId w15:val="{ABD761AB-24CE-4B05-A293-621353D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42</cp:revision>
  <cp:lastPrinted>2021-01-29T07:44:00Z</cp:lastPrinted>
  <dcterms:created xsi:type="dcterms:W3CDTF">2017-05-03T00:58:00Z</dcterms:created>
  <dcterms:modified xsi:type="dcterms:W3CDTF">2021-01-29T07:45:00Z</dcterms:modified>
</cp:coreProperties>
</file>